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B1" w:rsidRDefault="00BB48B1" w:rsidP="00BB48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правилах поведения граждан </w:t>
      </w:r>
    </w:p>
    <w:p w:rsidR="00BB48B1" w:rsidRDefault="00BB48B1" w:rsidP="00BB48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особого противопожарного режима</w:t>
      </w:r>
    </w:p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наступлением периода особой пожарной опасности на территории Иркутской области </w:t>
      </w:r>
      <w:r>
        <w:rPr>
          <w:b/>
          <w:sz w:val="28"/>
          <w:szCs w:val="28"/>
        </w:rPr>
        <w:t>с 1 апреля 2016 года установлен особый противопожарный режим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постановление Правительства Иркутской области от 18 марта 2016 года № 147-пп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B48B1" w:rsidRDefault="00BB48B1" w:rsidP="00BB48B1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</w:t>
      </w:r>
      <w:r>
        <w:rPr>
          <w:b/>
          <w:sz w:val="28"/>
          <w:szCs w:val="28"/>
        </w:rPr>
        <w:t>введении особого противопожарного режима</w:t>
      </w:r>
      <w:r>
        <w:rPr>
          <w:sz w:val="28"/>
          <w:szCs w:val="28"/>
        </w:rPr>
        <w:t xml:space="preserve"> на территориях поселений и городских округов, садоводческих, огороднических и дачных некоммерческих объединений граждан, </w:t>
      </w:r>
      <w:bookmarkStart w:id="0" w:name="sub_10171"/>
      <w:r>
        <w:rPr>
          <w:b/>
          <w:sz w:val="28"/>
          <w:szCs w:val="28"/>
        </w:rPr>
        <w:t>запрещается разведение костров (</w:t>
      </w:r>
      <w:r>
        <w:rPr>
          <w:i/>
          <w:sz w:val="28"/>
          <w:szCs w:val="28"/>
        </w:rPr>
        <w:t xml:space="preserve">под </w:t>
      </w:r>
      <w:r>
        <w:rPr>
          <w:i/>
          <w:sz w:val="28"/>
          <w:szCs w:val="28"/>
          <w:u w:val="single"/>
        </w:rPr>
        <w:t>костром</w:t>
      </w:r>
      <w:r>
        <w:rPr>
          <w:i/>
          <w:sz w:val="28"/>
          <w:szCs w:val="28"/>
        </w:rPr>
        <w:t>, также следует понимать любое сжигание горючих материалов в емкостях (бочки, ямы и т.п.), а также приготовление пищи (например, шашлык) в мангалах, жаровнях и т.п.</w:t>
      </w:r>
      <w:r>
        <w:rPr>
          <w:sz w:val="28"/>
          <w:szCs w:val="28"/>
        </w:rPr>
        <w:t>), проведение пожароопасных работ на определенных участках, на топку печей, кухонных очагов</w:t>
      </w:r>
      <w:proofErr w:type="gramEnd"/>
      <w:r>
        <w:rPr>
          <w:sz w:val="28"/>
          <w:szCs w:val="28"/>
        </w:rPr>
        <w:t xml:space="preserve"> и котельных установок</w:t>
      </w:r>
      <w:bookmarkEnd w:id="0"/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пункт 17 Правил противопожарного режима в Российской Федерации, утвержденных </w:t>
      </w:r>
      <w:hyperlink r:id="rId4" w:anchor="sub_0" w:history="1">
        <w:r>
          <w:rPr>
            <w:rStyle w:val="a3"/>
            <w:bCs/>
            <w:i/>
            <w:sz w:val="28"/>
            <w:szCs w:val="28"/>
          </w:rPr>
          <w:t>постановлением</w:t>
        </w:r>
      </w:hyperlink>
      <w:r>
        <w:rPr>
          <w:i/>
          <w:sz w:val="28"/>
          <w:szCs w:val="28"/>
        </w:rPr>
        <w:t xml:space="preserve">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>
          <w:rPr>
            <w:i/>
            <w:sz w:val="28"/>
            <w:szCs w:val="28"/>
          </w:rPr>
          <w:t>2012 г</w:t>
        </w:r>
      </w:smartTag>
      <w:r>
        <w:rPr>
          <w:i/>
          <w:sz w:val="28"/>
          <w:szCs w:val="28"/>
        </w:rPr>
        <w:t>. № 390</w:t>
      </w:r>
      <w:r>
        <w:rPr>
          <w:sz w:val="28"/>
          <w:szCs w:val="28"/>
        </w:rPr>
        <w:t>).</w:t>
      </w:r>
    </w:p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Выжигание сухой травянистой растительности</w:t>
      </w:r>
      <w:r>
        <w:rPr>
          <w:sz w:val="28"/>
          <w:szCs w:val="28"/>
        </w:rPr>
        <w:t xml:space="preserve"> запрещено независимо от периода, за исключением проведения профилактических работ специализированными организациями.</w:t>
      </w:r>
    </w:p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401"/>
      <w:r>
        <w:rPr>
          <w:sz w:val="28"/>
          <w:szCs w:val="28"/>
        </w:rPr>
        <w:t xml:space="preserve">Нарушение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требований</w:t>
        </w:r>
      </w:hyperlink>
      <w:r>
        <w:rPr>
          <w:sz w:val="28"/>
          <w:szCs w:val="28"/>
        </w:rPr>
        <w:t xml:space="preserve"> пожарной безопасности, </w:t>
      </w:r>
      <w:bookmarkStart w:id="2" w:name="sub_204012"/>
      <w:bookmarkEnd w:id="1"/>
      <w:r>
        <w:rPr>
          <w:sz w:val="28"/>
          <w:szCs w:val="28"/>
        </w:rPr>
        <w:t>в условиях особого противопожарного режима (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 xml:space="preserve">. 2 ст. 20.4 </w:t>
      </w:r>
      <w:proofErr w:type="spellStart"/>
      <w:r>
        <w:rPr>
          <w:b/>
          <w:sz w:val="28"/>
          <w:szCs w:val="28"/>
        </w:rPr>
        <w:t>КоАП</w:t>
      </w:r>
      <w:proofErr w:type="spellEnd"/>
      <w:r>
        <w:rPr>
          <w:b/>
          <w:sz w:val="28"/>
          <w:szCs w:val="28"/>
        </w:rPr>
        <w:t xml:space="preserve"> РФ</w:t>
      </w:r>
      <w:r>
        <w:rPr>
          <w:sz w:val="28"/>
          <w:szCs w:val="28"/>
        </w:rPr>
        <w:t xml:space="preserve">) влечет </w:t>
      </w:r>
      <w:bookmarkStart w:id="3" w:name="sub_204022"/>
      <w:bookmarkEnd w:id="2"/>
      <w:r>
        <w:rPr>
          <w:sz w:val="28"/>
          <w:szCs w:val="28"/>
        </w:rPr>
        <w:t>наложение административного штрафа:</w:t>
      </w:r>
    </w:p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граждан от двух тысяч до четырех тысяч рублей; </w:t>
      </w:r>
    </w:p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должностных лиц  от пятнадцати тысяч до тридцати тысяч рублей;</w:t>
      </w:r>
    </w:p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юридических лиц - от четырехсот тысяч до пятисот тысяч рублей.</w:t>
      </w:r>
    </w:p>
    <w:bookmarkEnd w:id="3"/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пожарной безопасности в лесах в условиях особого противопожарного режима (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 xml:space="preserve">. 3 ст. 8.32 </w:t>
      </w:r>
      <w:proofErr w:type="spellStart"/>
      <w:r>
        <w:rPr>
          <w:b/>
          <w:sz w:val="28"/>
          <w:szCs w:val="28"/>
        </w:rPr>
        <w:t>КоАП</w:t>
      </w:r>
      <w:proofErr w:type="spellEnd"/>
      <w:r>
        <w:rPr>
          <w:b/>
          <w:sz w:val="28"/>
          <w:szCs w:val="28"/>
        </w:rPr>
        <w:t xml:space="preserve"> РФ</w:t>
      </w:r>
      <w:r>
        <w:rPr>
          <w:sz w:val="28"/>
          <w:szCs w:val="28"/>
        </w:rPr>
        <w:t xml:space="preserve">) </w:t>
      </w:r>
      <w:bookmarkStart w:id="4" w:name="sub_832032"/>
      <w:r>
        <w:rPr>
          <w:sz w:val="28"/>
          <w:szCs w:val="28"/>
        </w:rPr>
        <w:t>влечет наложение административного штрафа:</w:t>
      </w:r>
    </w:p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граждан в размере от четырех тысяч до пяти тысяч рублей; </w:t>
      </w:r>
    </w:p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должностных лиц - от двадцати тысяч до сорока тысяч рублей; </w:t>
      </w:r>
    </w:p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юридических лиц - от трехсот тысяч до пятисот тысяч рублей.</w:t>
      </w:r>
      <w:bookmarkEnd w:id="4"/>
    </w:p>
    <w:p w:rsidR="00BB48B1" w:rsidRDefault="00BB48B1" w:rsidP="00BB4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остальные периоды использование открытого огня и разведение костров на </w:t>
      </w:r>
      <w:proofErr w:type="gramStart"/>
      <w:r>
        <w:rPr>
          <w:sz w:val="28"/>
          <w:szCs w:val="28"/>
        </w:rPr>
        <w:t>землях</w:t>
      </w:r>
      <w:proofErr w:type="gramEnd"/>
      <w:r>
        <w:rPr>
          <w:sz w:val="28"/>
          <w:szCs w:val="28"/>
        </w:rPr>
        <w:t xml:space="preserve">, сельскохозяйственного назначения и землях запаса может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приказом МЧС России от 26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26 «</w:t>
      </w:r>
      <w:r>
        <w:rPr>
          <w:i/>
          <w:sz w:val="28"/>
          <w:szCs w:val="28"/>
        </w:rPr>
        <w:t>Об утверждении Порядка использования открытого огня и разведения костров на землях сельскохозяйственного назначения и землях запаса</w:t>
      </w:r>
      <w:r>
        <w:rPr>
          <w:sz w:val="28"/>
          <w:szCs w:val="28"/>
        </w:rPr>
        <w:t>».</w:t>
      </w:r>
    </w:p>
    <w:p w:rsidR="00841D01" w:rsidRDefault="00841D01"/>
    <w:sectPr w:rsidR="00841D01" w:rsidSect="0086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B1"/>
    <w:rsid w:val="00165039"/>
    <w:rsid w:val="001B2FDB"/>
    <w:rsid w:val="001C2BFD"/>
    <w:rsid w:val="00363BBB"/>
    <w:rsid w:val="003C16BD"/>
    <w:rsid w:val="003F4FF8"/>
    <w:rsid w:val="004613AE"/>
    <w:rsid w:val="00473597"/>
    <w:rsid w:val="004A56A9"/>
    <w:rsid w:val="004B3436"/>
    <w:rsid w:val="004C4B9A"/>
    <w:rsid w:val="004C5ACC"/>
    <w:rsid w:val="004F1EC0"/>
    <w:rsid w:val="00510515"/>
    <w:rsid w:val="005215E4"/>
    <w:rsid w:val="005763D7"/>
    <w:rsid w:val="00580E96"/>
    <w:rsid w:val="005F3B51"/>
    <w:rsid w:val="00645E4F"/>
    <w:rsid w:val="00694AA6"/>
    <w:rsid w:val="006B25E5"/>
    <w:rsid w:val="006D5698"/>
    <w:rsid w:val="00771552"/>
    <w:rsid w:val="007B5455"/>
    <w:rsid w:val="00834C62"/>
    <w:rsid w:val="00841D01"/>
    <w:rsid w:val="008452F7"/>
    <w:rsid w:val="008672FE"/>
    <w:rsid w:val="00992E29"/>
    <w:rsid w:val="009C6D05"/>
    <w:rsid w:val="00A37B21"/>
    <w:rsid w:val="00AC60A9"/>
    <w:rsid w:val="00B214D7"/>
    <w:rsid w:val="00BB48B1"/>
    <w:rsid w:val="00CF02B4"/>
    <w:rsid w:val="00E26305"/>
    <w:rsid w:val="00E44A23"/>
    <w:rsid w:val="00E87C9F"/>
    <w:rsid w:val="00EE012E"/>
    <w:rsid w:val="00F45D33"/>
    <w:rsid w:val="00FA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B48B1"/>
    <w:rPr>
      <w:color w:val="008000"/>
    </w:rPr>
  </w:style>
  <w:style w:type="character" w:styleId="a4">
    <w:name w:val="Hyperlink"/>
    <w:basedOn w:val="a0"/>
    <w:uiPriority w:val="99"/>
    <w:semiHidden/>
    <w:unhideWhenUsed/>
    <w:rsid w:val="00BB4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1584.0/" TargetMode="External"/><Relationship Id="rId4" Type="http://schemas.openxmlformats.org/officeDocument/2006/relationships/hyperlink" Target="file:///C:\Users\irkcuks03\Desktop\&#1048;&#1053;&#1057;&#1058;&#1056;&#1059;&#1050;&#1062;&#1048;&#1071;%20&#1055;&#1045;&#1056;&#1045;&#1044;&#1040;&#1058;&#1068;%20&#1055;&#1054;%20&#1057;&#1052;&#1045;&#1053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diakov.net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irkcuks03</dc:creator>
  <cp:keywords/>
  <dc:description/>
  <cp:lastModifiedBy>irkcuks03</cp:lastModifiedBy>
  <cp:revision>3</cp:revision>
  <dcterms:created xsi:type="dcterms:W3CDTF">2016-04-29T08:14:00Z</dcterms:created>
  <dcterms:modified xsi:type="dcterms:W3CDTF">2016-04-29T08:14:00Z</dcterms:modified>
</cp:coreProperties>
</file>